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CD43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DD9">
        <w:fldChar w:fldCharType="begin"/>
      </w:r>
      <w:r w:rsidR="00877DD9">
        <w:instrText xml:space="preserve"> DOCPROPERTY  TSG/WGRef  \* MERGEFORMAT </w:instrText>
      </w:r>
      <w:r w:rsidR="00877DD9">
        <w:fldChar w:fldCharType="separate"/>
      </w:r>
      <w:r w:rsidR="00495725" w:rsidRPr="00495725">
        <w:rPr>
          <w:b/>
          <w:noProof/>
          <w:sz w:val="24"/>
        </w:rPr>
        <w:t>RAN WG1</w:t>
      </w:r>
      <w:r w:rsidR="00877D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DD9">
        <w:fldChar w:fldCharType="begin"/>
      </w:r>
      <w:r w:rsidR="00877DD9">
        <w:instrText xml:space="preserve"> DOCPROPERTY  MtgSeq  \* MERGEFORMAT </w:instrText>
      </w:r>
      <w:r w:rsidR="00877DD9">
        <w:fldChar w:fldCharType="separate"/>
      </w:r>
      <w:r w:rsidR="00495725" w:rsidRPr="00495725">
        <w:rPr>
          <w:b/>
          <w:noProof/>
          <w:sz w:val="24"/>
        </w:rPr>
        <w:t>110</w:t>
      </w:r>
      <w:r w:rsidR="00877DD9">
        <w:rPr>
          <w:b/>
          <w:noProof/>
          <w:sz w:val="24"/>
        </w:rPr>
        <w:fldChar w:fldCharType="end"/>
      </w:r>
      <w:r w:rsidR="00877DD9">
        <w:fldChar w:fldCharType="begin"/>
      </w:r>
      <w:r w:rsidR="00877DD9">
        <w:instrText xml:space="preserve"> DOCPROPERTY  MtgTitle  \* MERGEFORMAT </w:instrText>
      </w:r>
      <w:r w:rsidR="00877DD9">
        <w:fldChar w:fldCharType="separate"/>
      </w:r>
      <w:r w:rsidR="00495725" w:rsidRPr="00495725">
        <w:rPr>
          <w:b/>
          <w:noProof/>
          <w:sz w:val="24"/>
        </w:rPr>
        <w:t xml:space="preserve"> </w:t>
      </w:r>
      <w:r w:rsidR="00877D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DD9">
        <w:fldChar w:fldCharType="begin"/>
      </w:r>
      <w:r w:rsidR="00877DD9">
        <w:instrText xml:space="preserve"> DOCPROPERTY  Tdoc#  \* MERGEFORMAT </w:instrText>
      </w:r>
      <w:r w:rsidR="00877DD9">
        <w:fldChar w:fldCharType="separate"/>
      </w:r>
      <w:r w:rsidR="00D25967" w:rsidRPr="00D25967">
        <w:rPr>
          <w:b/>
          <w:i/>
          <w:noProof/>
          <w:sz w:val="28"/>
        </w:rPr>
        <w:t>R1-2206752</w:t>
      </w:r>
      <w:r w:rsidR="00877DD9">
        <w:rPr>
          <w:b/>
          <w:i/>
          <w:noProof/>
          <w:sz w:val="28"/>
        </w:rPr>
        <w:fldChar w:fldCharType="end"/>
      </w:r>
    </w:p>
    <w:p w14:paraId="7CB45193" w14:textId="04120F0E" w:rsidR="001E41F3" w:rsidRDefault="00877D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5725" w:rsidRPr="00495725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5725" w:rsidRPr="00495725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5725" w:rsidRPr="00495725">
        <w:rPr>
          <w:b/>
          <w:noProof/>
          <w:sz w:val="24"/>
        </w:rPr>
        <w:t>Aug 22nd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7875" w:rsidRPr="00B37875">
        <w:rPr>
          <w:b/>
          <w:noProof/>
          <w:sz w:val="24"/>
        </w:rPr>
        <w:t>Aug 26th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0299C4" w:rsidR="001E41F3" w:rsidRDefault="00995585">
            <w:pPr>
              <w:pStyle w:val="CRCoverPage"/>
              <w:spacing w:after="0"/>
              <w:jc w:val="center"/>
              <w:rPr>
                <w:noProof/>
              </w:rPr>
            </w:pPr>
            <w:r w:rsidRPr="00707868">
              <w:rPr>
                <w:b/>
                <w:noProof/>
                <w:color w:val="FF0000"/>
                <w:sz w:val="32"/>
                <w:highlight w:val="yellow"/>
                <w:lang w:val="en-US"/>
              </w:rPr>
              <w:t>[DRAFT]</w:t>
            </w:r>
            <w:r w:rsidRPr="00707868">
              <w:rPr>
                <w:b/>
                <w:noProof/>
                <w:color w:val="FF0000"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877D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31A" w:rsidR="001E41F3" w:rsidRPr="00410371" w:rsidRDefault="00877D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CB13" w:rsidR="001E41F3" w:rsidRPr="00410371" w:rsidRDefault="00877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877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A44BC" w:rsidR="001E41F3" w:rsidRDefault="00877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5725">
              <w:t>Correction on PDCCH skipping for RACH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877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7DAC3" w:rsidR="001E41F3" w:rsidRDefault="00877D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95725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40D3" w:rsidR="001E41F3" w:rsidRDefault="00877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725">
              <w:rPr>
                <w:noProof/>
              </w:rPr>
              <w:t>NR_UE_pow</w:t>
            </w:r>
            <w:r w:rsidR="00495725">
              <w:t>_sav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877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2022/8/22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877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877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B1513" w14:textId="77777777" w:rsidR="00A77FDE" w:rsidRDefault="00A77FDE" w:rsidP="00A77FDE">
            <w:pPr>
              <w:rPr>
                <w:rFonts w:eastAsia="宋体"/>
                <w:szCs w:val="21"/>
                <w:lang w:eastAsia="zh-CN"/>
              </w:rPr>
            </w:pPr>
            <w:r w:rsidRPr="00973477">
              <w:rPr>
                <w:rFonts w:eastAsia="宋体"/>
                <w:szCs w:val="21"/>
                <w:lang w:eastAsia="zh-CN"/>
              </w:rPr>
              <w:t>It is agreed in RAN1#108-E that PDCCH skipping is not applied to perform PDCCH monitoring during RAR window/</w:t>
            </w:r>
            <w:proofErr w:type="spellStart"/>
            <w:r w:rsidRPr="00973477">
              <w:rPr>
                <w:rFonts w:eastAsia="宋体"/>
                <w:szCs w:val="21"/>
                <w:lang w:eastAsia="zh-CN"/>
              </w:rPr>
              <w:t>MsgB</w:t>
            </w:r>
            <w:proofErr w:type="spellEnd"/>
            <w:r w:rsidRPr="00973477">
              <w:rPr>
                <w:rFonts w:eastAsia="宋体"/>
                <w:szCs w:val="21"/>
                <w:lang w:eastAsia="zh-CN"/>
              </w:rPr>
              <w:t xml:space="preserve"> window/contention resolution timer. And it is also agreed that RAN1 will capture it in RAN1 specification</w:t>
            </w:r>
            <w:r w:rsidRPr="00973477">
              <w:rPr>
                <w:rFonts w:eastAsia="宋体" w:hint="eastAsia"/>
                <w:szCs w:val="21"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77FDE" w14:paraId="3BFC12D8" w14:textId="77777777" w:rsidTr="00F637E3">
              <w:tc>
                <w:tcPr>
                  <w:tcW w:w="6852" w:type="dxa"/>
                </w:tcPr>
                <w:p w14:paraId="55844893" w14:textId="77777777" w:rsidR="00A77FDE" w:rsidRPr="00973477" w:rsidRDefault="00A77FDE" w:rsidP="00A77FDE">
                  <w:pPr>
                    <w:rPr>
                      <w:rFonts w:eastAsia="宋体"/>
                      <w:b/>
                      <w:szCs w:val="21"/>
                      <w:lang w:eastAsia="zh-CN"/>
                    </w:rPr>
                  </w:pPr>
                  <w:r w:rsidRPr="00973477">
                    <w:rPr>
                      <w:rFonts w:eastAsia="宋体"/>
                      <w:b/>
                      <w:szCs w:val="21"/>
                      <w:highlight w:val="green"/>
                      <w:lang w:eastAsia="zh-CN"/>
                    </w:rPr>
                    <w:t>Agreement</w:t>
                  </w:r>
                </w:p>
                <w:p w14:paraId="4EE124F7" w14:textId="77777777" w:rsidR="00A77FDE" w:rsidRPr="00973477" w:rsidRDefault="00A77FDE" w:rsidP="00A77FDE">
                  <w:pPr>
                    <w:rPr>
                      <w:rFonts w:eastAsia="宋体"/>
                      <w:szCs w:val="21"/>
                      <w:lang w:eastAsia="zh-CN"/>
                    </w:rPr>
                  </w:pPr>
                  <w:r w:rsidRPr="00973477">
                    <w:rPr>
                      <w:rFonts w:eastAsia="宋体"/>
                      <w:b/>
                      <w:szCs w:val="21"/>
                      <w:lang w:eastAsia="zh-CN"/>
                    </w:rPr>
                    <w:t xml:space="preserve">Answer 2 for </w:t>
                  </w:r>
                  <w:hyperlink r:id="rId15" w:history="1">
                    <w:r w:rsidRPr="00973477">
                      <w:rPr>
                        <w:rStyle w:val="aa"/>
                        <w:rFonts w:eastAsia="宋体"/>
                        <w:b/>
                        <w:szCs w:val="21"/>
                        <w:lang w:eastAsia="zh-CN"/>
                      </w:rPr>
                      <w:t>R1-2200884</w:t>
                    </w:r>
                  </w:hyperlink>
                  <w:r w:rsidRPr="00973477">
                    <w:rPr>
                      <w:rFonts w:eastAsia="宋体"/>
                      <w:b/>
                      <w:szCs w:val="21"/>
                      <w:lang w:eastAsia="zh-CN"/>
                    </w:rPr>
                    <w:t xml:space="preserve"> (R2-2201960):</w:t>
                  </w:r>
                </w:p>
                <w:p w14:paraId="2E53F159" w14:textId="77777777" w:rsidR="00A77FDE" w:rsidRPr="00973477" w:rsidRDefault="00A77FDE" w:rsidP="00A77FDE">
                  <w:pPr>
                    <w:rPr>
                      <w:rFonts w:eastAsia="宋体"/>
                      <w:szCs w:val="21"/>
                      <w:lang w:eastAsia="zh-CN"/>
                    </w:rPr>
                  </w:pPr>
                  <w:r w:rsidRPr="00973477">
                    <w:rPr>
                      <w:rFonts w:eastAsia="宋体"/>
                      <w:szCs w:val="21"/>
                      <w:lang w:eastAsia="zh-CN"/>
                    </w:rPr>
                    <w:t>RAN1 would discuss and conclude how to capture the above RAN2 agreements in RAN1 specification.</w:t>
                  </w:r>
                </w:p>
                <w:p w14:paraId="655EA019" w14:textId="77777777" w:rsidR="00A77FDE" w:rsidRPr="00973477" w:rsidRDefault="00A77FDE" w:rsidP="00A77FD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rPr>
                      <w:lang w:eastAsia="zh-CN"/>
                    </w:rPr>
                  </w:pPr>
                  <w:r w:rsidRPr="00973477">
                    <w:rPr>
                      <w:rFonts w:hint="eastAsia"/>
                      <w:lang w:eastAsia="zh-CN"/>
                    </w:rPr>
                    <w:t>It is RAN1 understanding PDCCH skipping is not applied to perform PDCCH monitoring during RAR window/</w:t>
                  </w:r>
                  <w:proofErr w:type="spellStart"/>
                  <w:r w:rsidRPr="00973477">
                    <w:rPr>
                      <w:rFonts w:hint="eastAsia"/>
                      <w:lang w:eastAsia="zh-CN"/>
                    </w:rPr>
                    <w:t>MsgB</w:t>
                  </w:r>
                  <w:proofErr w:type="spellEnd"/>
                  <w:r w:rsidRPr="00973477">
                    <w:rPr>
                      <w:rFonts w:hint="eastAsia"/>
                      <w:lang w:eastAsia="zh-CN"/>
                    </w:rPr>
                    <w:t xml:space="preserve"> window/contention resolution timer or when SR is pending.</w:t>
                  </w:r>
                </w:p>
                <w:p w14:paraId="7A30C4D5" w14:textId="77777777" w:rsidR="00A77FDE" w:rsidRPr="00973477" w:rsidRDefault="00A77FDE" w:rsidP="00A77FD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rPr>
                      <w:lang w:eastAsia="zh-CN"/>
                    </w:rPr>
                  </w:pPr>
                  <w:r w:rsidRPr="00973477">
                    <w:rPr>
                      <w:rFonts w:hint="eastAsia"/>
                      <w:lang w:eastAsia="zh-CN"/>
                    </w:rPr>
                    <w:t xml:space="preserve"> FFS: If the UE is skipping PDCCH monitoring for a duration and at the first slot after the last OFDM symbol of a positive SR transmission in PUCCH, the UE stops PDCCH skipping (i.e., PDCCH skipping is not activated).</w:t>
                  </w:r>
                </w:p>
              </w:tc>
            </w:tr>
          </w:tbl>
          <w:p w14:paraId="506BBEDC" w14:textId="3C2E68EE" w:rsidR="00A77FDE" w:rsidRPr="00A77FDE" w:rsidRDefault="00A77FDE" w:rsidP="00A77FDE">
            <w:pPr>
              <w:rPr>
                <w:rFonts w:eastAsia="宋体"/>
                <w:lang w:eastAsia="zh-CN"/>
              </w:rPr>
            </w:pPr>
          </w:p>
          <w:p w14:paraId="2E69A162" w14:textId="6E2939F5" w:rsidR="00A77FDE" w:rsidRPr="00A77FDE" w:rsidRDefault="00A77FDE" w:rsidP="00A77FDE">
            <w:pPr>
              <w:rPr>
                <w:color w:val="000000"/>
                <w:highlight w:val="yellow"/>
                <w:lang w:val="en-US" w:eastAsia="zh-CN"/>
              </w:rPr>
            </w:pPr>
            <w:r>
              <w:rPr>
                <w:color w:val="000000"/>
                <w:lang w:eastAsia="zh-CN"/>
              </w:rPr>
              <w:t xml:space="preserve">However, for RACH </w:t>
            </w:r>
            <w:r w:rsidR="00607EF7">
              <w:rPr>
                <w:color w:val="000000"/>
                <w:lang w:eastAsia="zh-CN"/>
              </w:rPr>
              <w:t>procedure, when it</w:t>
            </w:r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lang w:eastAsia="zh-CN"/>
              </w:rPr>
              <w:t>collied</w:t>
            </w:r>
            <w:r w:rsidR="00607EF7">
              <w:rPr>
                <w:color w:val="000000"/>
                <w:lang w:eastAsia="zh-CN"/>
              </w:rPr>
              <w:t>s</w:t>
            </w:r>
            <w:proofErr w:type="spellEnd"/>
            <w:r>
              <w:rPr>
                <w:color w:val="000000"/>
                <w:lang w:eastAsia="zh-CN"/>
              </w:rPr>
              <w:t xml:space="preserve"> with PDCCH skipping, </w:t>
            </w:r>
            <w:r w:rsidR="00607EF7">
              <w:rPr>
                <w:color w:val="000000"/>
                <w:lang w:eastAsia="zh-CN"/>
              </w:rPr>
              <w:t>UE b</w:t>
            </w:r>
            <w:r w:rsidR="00BE395D">
              <w:rPr>
                <w:color w:val="000000"/>
                <w:lang w:eastAsia="zh-CN"/>
              </w:rPr>
              <w:t>e</w:t>
            </w:r>
            <w:r w:rsidR="00607EF7">
              <w:rPr>
                <w:color w:val="000000"/>
                <w:lang w:eastAsia="zh-CN"/>
              </w:rPr>
              <w:t>haviou</w:t>
            </w:r>
            <w:r w:rsidR="00BE395D">
              <w:rPr>
                <w:color w:val="000000"/>
                <w:lang w:eastAsia="zh-CN"/>
              </w:rPr>
              <w:t>r</w:t>
            </w:r>
            <w:r w:rsidR="00607EF7">
              <w:rPr>
                <w:color w:val="000000"/>
                <w:lang w:eastAsia="zh-CN"/>
              </w:rPr>
              <w:t xml:space="preserve"> is not </w:t>
            </w:r>
            <w:r>
              <w:rPr>
                <w:color w:val="000000"/>
                <w:lang w:eastAsia="zh-CN"/>
              </w:rPr>
              <w:t xml:space="preserve">captured in the specification. </w:t>
            </w:r>
            <w:r w:rsidRPr="00A77FDE">
              <w:rPr>
                <w:rFonts w:hint="eastAsia"/>
                <w:color w:val="000000"/>
                <w:lang w:eastAsia="zh-CN"/>
              </w:rPr>
              <w:t>In</w:t>
            </w:r>
            <w:r w:rsidRPr="00A77FDE">
              <w:rPr>
                <w:color w:val="000000"/>
              </w:rPr>
              <w:t xml:space="preserve"> RAN1#109-E, the following two alternatives </w:t>
            </w:r>
            <w:r w:rsidR="00607EF7">
              <w:rPr>
                <w:color w:val="000000"/>
              </w:rPr>
              <w:t>were</w:t>
            </w:r>
            <w:r w:rsidRPr="00A77FDE">
              <w:rPr>
                <w:color w:val="000000"/>
              </w:rPr>
              <w:t xml:space="preserve"> discussed</w:t>
            </w:r>
            <w:r w:rsidRPr="00A77FDE">
              <w:rPr>
                <w:rFonts w:hint="eastAsia"/>
                <w:color w:val="000000"/>
                <w:lang w:eastAsia="zh-CN"/>
              </w:rPr>
              <w:t>,</w:t>
            </w:r>
          </w:p>
          <w:p w14:paraId="2560E8D9" w14:textId="77777777" w:rsidR="00A77FDE" w:rsidRPr="00A77FDE" w:rsidRDefault="00A77FDE" w:rsidP="00A77FDE">
            <w:pPr>
              <w:autoSpaceDE w:val="0"/>
              <w:snapToGrid w:val="0"/>
              <w:spacing w:line="252" w:lineRule="auto"/>
              <w:rPr>
                <w:u w:val="single"/>
              </w:rPr>
            </w:pPr>
            <w:r w:rsidRPr="00A77FDE">
              <w:rPr>
                <w:u w:val="single"/>
              </w:rPr>
              <w:t>Alt 2:</w:t>
            </w:r>
          </w:p>
          <w:p w14:paraId="11D181CF" w14:textId="77777777" w:rsidR="00A77FDE" w:rsidRPr="00A77FDE" w:rsidRDefault="00A77FDE" w:rsidP="00A77FDE">
            <w:pPr>
              <w:numPr>
                <w:ilvl w:val="0"/>
                <w:numId w:val="2"/>
              </w:numPr>
              <w:autoSpaceDE w:val="0"/>
              <w:snapToGrid w:val="0"/>
              <w:spacing w:after="0" w:line="252" w:lineRule="auto"/>
            </w:pPr>
            <w:r w:rsidRPr="00A77FDE">
              <w:t xml:space="preserve">The skipping of PDCCH monitoring does not applied during the time of </w:t>
            </w:r>
            <w:proofErr w:type="spellStart"/>
            <w:r w:rsidRPr="00A77FDE">
              <w:rPr>
                <w:i/>
                <w:iCs/>
              </w:rPr>
              <w:t>ra-ResponseWindow</w:t>
            </w:r>
            <w:proofErr w:type="spellEnd"/>
            <w:r w:rsidRPr="00A77FDE">
              <w:rPr>
                <w:i/>
                <w:iCs/>
              </w:rPr>
              <w:t xml:space="preserve"> </w:t>
            </w:r>
            <w:r w:rsidRPr="00A77FDE">
              <w:t xml:space="preserve">or </w:t>
            </w:r>
            <w:proofErr w:type="spellStart"/>
            <w:r w:rsidRPr="00A77FDE">
              <w:rPr>
                <w:i/>
                <w:iCs/>
              </w:rPr>
              <w:t>msgB-ResponseWindow</w:t>
            </w:r>
            <w:proofErr w:type="spellEnd"/>
            <w:r w:rsidRPr="00A77FDE">
              <w:rPr>
                <w:i/>
                <w:iCs/>
              </w:rPr>
              <w:t xml:space="preserve"> </w:t>
            </w:r>
            <w:r w:rsidRPr="00A77FDE">
              <w:t>or</w:t>
            </w:r>
            <w:r w:rsidRPr="00A77FDE">
              <w:rPr>
                <w:i/>
                <w:iCs/>
              </w:rPr>
              <w:t xml:space="preserve"> </w:t>
            </w:r>
            <w:r w:rsidRPr="00A77FDE">
              <w:t xml:space="preserve">the duration where </w:t>
            </w:r>
            <w:proofErr w:type="spellStart"/>
            <w:r w:rsidRPr="00A77FDE">
              <w:rPr>
                <w:i/>
                <w:iCs/>
              </w:rPr>
              <w:t>ra-ContentionResolutionTimer</w:t>
            </w:r>
            <w:proofErr w:type="spellEnd"/>
            <w:r w:rsidRPr="00A77FDE">
              <w:t xml:space="preserve"> is running.</w:t>
            </w:r>
          </w:p>
          <w:p w14:paraId="2D6DA5C9" w14:textId="77777777" w:rsidR="00A77FDE" w:rsidRPr="00A77FDE" w:rsidRDefault="00A77FDE" w:rsidP="00A77FDE">
            <w:pPr>
              <w:rPr>
                <w:u w:val="single"/>
              </w:rPr>
            </w:pPr>
            <w:r w:rsidRPr="00A77FDE">
              <w:rPr>
                <w:u w:val="single"/>
              </w:rPr>
              <w:lastRenderedPageBreak/>
              <w:t>Alt 3(modified):</w:t>
            </w:r>
          </w:p>
          <w:p w14:paraId="627DE3B6" w14:textId="77777777" w:rsidR="00A77FDE" w:rsidRPr="00A77FDE" w:rsidRDefault="00A77FDE" w:rsidP="00A77FDE">
            <w:pPr>
              <w:numPr>
                <w:ilvl w:val="0"/>
                <w:numId w:val="3"/>
              </w:numPr>
              <w:autoSpaceDE w:val="0"/>
              <w:spacing w:after="0" w:line="252" w:lineRule="auto"/>
            </w:pPr>
            <w:r w:rsidRPr="00A77FDE">
              <w:rPr>
                <w:color w:val="FF0000"/>
              </w:rPr>
              <w:t xml:space="preserve">If the UE is indicated </w:t>
            </w:r>
            <w:r w:rsidRPr="00A77FDE">
              <w:rPr>
                <w:color w:val="FF0000"/>
                <w:u w:val="single"/>
              </w:rPr>
              <w:t>a</w:t>
            </w:r>
            <w:r w:rsidRPr="00A77FDE">
              <w:rPr>
                <w:color w:val="FF0000"/>
              </w:rPr>
              <w:t xml:space="preserve"> skipping of PDCCH monitoring, the UE terminates </w:t>
            </w:r>
            <w:r w:rsidRPr="00A77FDE">
              <w:rPr>
                <w:color w:val="1F4E79"/>
              </w:rPr>
              <w:t xml:space="preserve">the </w:t>
            </w:r>
            <w:r w:rsidRPr="00A77FDE">
              <w:rPr>
                <w:color w:val="FF0000"/>
              </w:rPr>
              <w:t xml:space="preserve">skipping </w:t>
            </w:r>
            <w:r w:rsidRPr="00A77FDE">
              <w:rPr>
                <w:color w:val="1F4E79"/>
              </w:rPr>
              <w:t>of</w:t>
            </w:r>
            <w:r w:rsidRPr="00A77FDE">
              <w:rPr>
                <w:color w:val="FF0000"/>
              </w:rPr>
              <w:t xml:space="preserve"> PDCCH monitoring from</w:t>
            </w:r>
            <w:r w:rsidRPr="00A77FDE">
              <w:t xml:space="preserve"> the first slot after the last OFDM symbol of a </w:t>
            </w:r>
            <w:proofErr w:type="gramStart"/>
            <w:r w:rsidRPr="00A77FDE">
              <w:t>random access</w:t>
            </w:r>
            <w:proofErr w:type="gramEnd"/>
            <w:r w:rsidRPr="00A77FDE">
              <w:t xml:space="preserve"> preamble transmission in a RACH occasion</w:t>
            </w:r>
          </w:p>
          <w:p w14:paraId="2B07E225" w14:textId="77777777" w:rsidR="00607EF7" w:rsidRDefault="00607EF7" w:rsidP="00A77FDE">
            <w:pPr>
              <w:rPr>
                <w:rFonts w:eastAsia="宋体"/>
                <w:lang w:eastAsia="zh-CN"/>
              </w:rPr>
            </w:pPr>
          </w:p>
          <w:p w14:paraId="5B7C55D1" w14:textId="239261D3" w:rsidR="00A77FDE" w:rsidRDefault="00607EF7" w:rsidP="00A77FDE"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lt 2 allows PDCCH skipping being resumed after the </w:t>
            </w:r>
            <w:proofErr w:type="spellStart"/>
            <w:r w:rsidRPr="00A77FDE">
              <w:rPr>
                <w:i/>
                <w:iCs/>
              </w:rPr>
              <w:t>ra-ResponseWindow</w:t>
            </w:r>
            <w:proofErr w:type="spellEnd"/>
            <w:r w:rsidRPr="00A77FDE">
              <w:rPr>
                <w:i/>
                <w:iCs/>
              </w:rPr>
              <w:t xml:space="preserve"> </w:t>
            </w:r>
            <w:r w:rsidRPr="00A77FDE">
              <w:t xml:space="preserve">or </w:t>
            </w:r>
            <w:proofErr w:type="spellStart"/>
            <w:r w:rsidRPr="00A77FDE">
              <w:rPr>
                <w:i/>
                <w:iCs/>
              </w:rPr>
              <w:t>msgB-ResponseWindow</w:t>
            </w:r>
            <w:proofErr w:type="spellEnd"/>
            <w:r w:rsidRPr="00A77FDE">
              <w:rPr>
                <w:i/>
                <w:iCs/>
              </w:rPr>
              <w:t xml:space="preserve"> </w:t>
            </w:r>
            <w:r w:rsidRPr="00A77FDE">
              <w:t>or</w:t>
            </w:r>
            <w:r w:rsidRPr="00A77FDE">
              <w:rPr>
                <w:i/>
                <w:iCs/>
              </w:rPr>
              <w:t xml:space="preserve"> </w:t>
            </w:r>
            <w:r w:rsidRPr="00A77FDE">
              <w:t xml:space="preserve">the duration where </w:t>
            </w:r>
            <w:proofErr w:type="spellStart"/>
            <w:r w:rsidRPr="00A77FDE">
              <w:rPr>
                <w:i/>
                <w:iCs/>
              </w:rPr>
              <w:t>ra-ContentionResolutionTimer</w:t>
            </w:r>
            <w:proofErr w:type="spellEnd"/>
            <w:r w:rsidRPr="00A77FDE">
              <w:t xml:space="preserve"> is running</w:t>
            </w:r>
            <w:r>
              <w:t>. However, Alt 3 does not allow resuming.</w:t>
            </w:r>
          </w:p>
          <w:p w14:paraId="41BFB32B" w14:textId="39F5CDCE" w:rsidR="00607EF7" w:rsidRDefault="00607EF7" w:rsidP="00A77FDE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</w:t>
            </w:r>
            <w:r>
              <w:rPr>
                <w:rFonts w:eastAsia="宋体"/>
                <w:lang w:eastAsia="zh-CN"/>
              </w:rPr>
              <w:t xml:space="preserve">ut Alt 3 </w:t>
            </w:r>
            <w:r w:rsidR="0027438A">
              <w:rPr>
                <w:rFonts w:eastAsia="宋体"/>
                <w:lang w:eastAsia="zh-CN"/>
              </w:rPr>
              <w:t xml:space="preserve">can </w:t>
            </w:r>
            <w:r w:rsidR="0027438A" w:rsidRPr="0027438A">
              <w:rPr>
                <w:rFonts w:eastAsia="宋体"/>
                <w:lang w:eastAsia="zh-CN"/>
              </w:rPr>
              <w:t xml:space="preserve">accommodate </w:t>
            </w:r>
            <w:r>
              <w:rPr>
                <w:rFonts w:eastAsia="宋体"/>
                <w:lang w:eastAsia="zh-CN"/>
              </w:rPr>
              <w:t xml:space="preserve">more use cases for example, BFR by RACH which is not considered in RAN2 LS. And it is of more common and useful. </w:t>
            </w:r>
          </w:p>
          <w:p w14:paraId="5A474B34" w14:textId="51410826" w:rsidR="00607EF7" w:rsidRPr="00A77FDE" w:rsidRDefault="0027438A" w:rsidP="00A77FDE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this CR, Alt 3 is preferred and proposed.</w:t>
            </w:r>
          </w:p>
          <w:p w14:paraId="708AA7DE" w14:textId="77777777" w:rsidR="001E41F3" w:rsidRDefault="001E41F3" w:rsidP="00A77FD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C9481" w14:textId="6EDF18D2" w:rsidR="001E41F3" w:rsidRDefault="0027438A" w:rsidP="002743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paragraph in TS38.213 section 10.4 to address the UE b</w:t>
            </w:r>
            <w:r w:rsidR="0082409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haviour for PDCCH skipping and RACH procedure colliding. </w:t>
            </w:r>
          </w:p>
          <w:p w14:paraId="0249D123" w14:textId="5725B130" w:rsidR="0027438A" w:rsidRPr="00131FB9" w:rsidRDefault="0027438A" w:rsidP="0027438A">
            <w:pPr>
              <w:numPr>
                <w:ilvl w:val="0"/>
                <w:numId w:val="3"/>
              </w:numPr>
              <w:autoSpaceDE w:val="0"/>
              <w:spacing w:after="0" w:line="252" w:lineRule="auto"/>
              <w:rPr>
                <w:rFonts w:ascii="Arial" w:hAnsi="Arial" w:cs="Arial"/>
              </w:rPr>
            </w:pPr>
            <w:r w:rsidRPr="00131FB9">
              <w:rPr>
                <w:rFonts w:ascii="Arial" w:hAnsi="Arial" w:cs="Arial"/>
              </w:rPr>
              <w:t xml:space="preserve">If the UE is indicated </w:t>
            </w:r>
            <w:r w:rsidRPr="00131FB9">
              <w:rPr>
                <w:rFonts w:ascii="Arial" w:hAnsi="Arial" w:cs="Arial"/>
                <w:u w:val="single"/>
              </w:rPr>
              <w:t>a</w:t>
            </w:r>
            <w:r w:rsidRPr="00131FB9">
              <w:rPr>
                <w:rFonts w:ascii="Arial" w:hAnsi="Arial" w:cs="Arial"/>
              </w:rPr>
              <w:t xml:space="preserve"> skipping of PDCCH monitoring, the UE terminates the skipping of PDCCH monitoring from the first slot after the last OFDM symbol of a </w:t>
            </w:r>
            <w:proofErr w:type="gramStart"/>
            <w:r w:rsidRPr="00131FB9">
              <w:rPr>
                <w:rFonts w:ascii="Arial" w:hAnsi="Arial" w:cs="Arial"/>
              </w:rPr>
              <w:t>random access</w:t>
            </w:r>
            <w:proofErr w:type="gramEnd"/>
            <w:r w:rsidRPr="00131FB9">
              <w:rPr>
                <w:rFonts w:ascii="Arial" w:hAnsi="Arial" w:cs="Arial"/>
              </w:rPr>
              <w:t xml:space="preserve"> preamble transmission in a RACH occasion</w:t>
            </w:r>
          </w:p>
          <w:p w14:paraId="31C656EC" w14:textId="730E785E" w:rsidR="0027438A" w:rsidRDefault="0027438A" w:rsidP="002743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72D9E" w:rsidR="001E41F3" w:rsidRDefault="00A77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RACH procedure may be interrupted by PDCCH skipping, which is not aligned with the previous RAN1 agreement and has impact to the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7F88CC" w:rsidR="001E41F3" w:rsidRDefault="001E41F3">
      <w:pPr>
        <w:rPr>
          <w:noProof/>
        </w:rPr>
      </w:pPr>
    </w:p>
    <w:p w14:paraId="18F1EE85" w14:textId="77777777" w:rsidR="00995585" w:rsidRPr="00D26445" w:rsidRDefault="00995585" w:rsidP="00995585">
      <w:pPr>
        <w:pStyle w:val="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06629462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p w14:paraId="3F514070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  <w:bookmarkStart w:id="9" w:name="_GoBack"/>
      <w:bookmarkEnd w:id="9"/>
    </w:p>
    <w:p w14:paraId="68767BD7" w14:textId="77777777" w:rsidR="00995585" w:rsidRPr="007B7CF1" w:rsidRDefault="00995585" w:rsidP="00995585"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 xml:space="preserve">PDCCH monitoring </w:t>
      </w:r>
      <w:proofErr w:type="gramStart"/>
      <w:r w:rsidRPr="007B7CF1">
        <w:rPr>
          <w:lang w:val="en-US" w:eastAsia="zh-CN"/>
        </w:rPr>
        <w:t>adaptation</w:t>
      </w:r>
      <w:proofErr w:type="gramEnd"/>
      <w:r w:rsidRPr="007B7CF1">
        <w:rPr>
          <w:lang w:val="en-US" w:eastAsia="zh-CN"/>
        </w:rPr>
        <w:t xml:space="preserve">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>, the UE resumes PDCCH monitoring starting at the beginning of a first slot that is after a last symbol of the PUCCH transmission.</w:t>
      </w:r>
    </w:p>
    <w:p w14:paraId="321317B2" w14:textId="4F529F0E" w:rsidR="00995585" w:rsidRPr="00456005" w:rsidRDefault="00995585" w:rsidP="00995585">
      <w:pPr>
        <w:rPr>
          <w:color w:val="FF0000"/>
          <w:lang w:eastAsia="zh-CN"/>
        </w:rPr>
      </w:pPr>
      <w:r w:rsidRPr="00456005">
        <w:rPr>
          <w:color w:val="FF0000"/>
          <w:lang w:eastAsia="zh-CN"/>
        </w:rPr>
        <w:t xml:space="preserve">If the UE is indicated a skipping of PDCCH monitoring, the UE terminates the skipping of PDCCH monitoring from the first slot after the last OFDM symbol of a </w:t>
      </w:r>
      <w:proofErr w:type="gramStart"/>
      <w:r w:rsidRPr="00456005">
        <w:rPr>
          <w:color w:val="FF0000"/>
          <w:lang w:eastAsia="zh-CN"/>
        </w:rPr>
        <w:t>random access</w:t>
      </w:r>
      <w:proofErr w:type="gramEnd"/>
      <w:r w:rsidRPr="00456005">
        <w:rPr>
          <w:color w:val="FF0000"/>
          <w:lang w:eastAsia="zh-CN"/>
        </w:rPr>
        <w:t xml:space="preserve"> preamble transmission in a RACH occasion</w:t>
      </w:r>
    </w:p>
    <w:p w14:paraId="2479DE8B" w14:textId="2180D06C" w:rsidR="00995585" w:rsidRPr="00686F3E" w:rsidRDefault="00995585" w:rsidP="00995585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71009353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</w:p>
    <w:p w14:paraId="20AFF25F" w14:textId="77777777" w:rsidR="00995585" w:rsidRDefault="00995585">
      <w:pPr>
        <w:rPr>
          <w:noProof/>
        </w:rPr>
      </w:pPr>
    </w:p>
    <w:sectPr w:rsidR="009955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C7452" w14:textId="77777777" w:rsidR="00877DD9" w:rsidRDefault="00877DD9">
      <w:r>
        <w:separator/>
      </w:r>
    </w:p>
  </w:endnote>
  <w:endnote w:type="continuationSeparator" w:id="0">
    <w:p w14:paraId="68D15384" w14:textId="77777777" w:rsidR="00877DD9" w:rsidRDefault="0087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5A8CA" w14:textId="77777777" w:rsidR="00877DD9" w:rsidRDefault="00877DD9">
      <w:r>
        <w:separator/>
      </w:r>
    </w:p>
  </w:footnote>
  <w:footnote w:type="continuationSeparator" w:id="0">
    <w:p w14:paraId="719E93CB" w14:textId="77777777" w:rsidR="00877DD9" w:rsidRDefault="0087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BEB242"/>
    <w:multiLevelType w:val="multilevel"/>
    <w:tmpl w:val="8EBEB2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ED5F66"/>
    <w:multiLevelType w:val="hybridMultilevel"/>
    <w:tmpl w:val="0EE26B64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6C8"/>
    <w:rsid w:val="000A6394"/>
    <w:rsid w:val="000B7FED"/>
    <w:rsid w:val="000C038A"/>
    <w:rsid w:val="000C6598"/>
    <w:rsid w:val="000D44B3"/>
    <w:rsid w:val="00131FB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38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005"/>
    <w:rsid w:val="00495725"/>
    <w:rsid w:val="004B75B7"/>
    <w:rsid w:val="005141D9"/>
    <w:rsid w:val="0051580D"/>
    <w:rsid w:val="00547111"/>
    <w:rsid w:val="00583D30"/>
    <w:rsid w:val="00592D74"/>
    <w:rsid w:val="005E2C44"/>
    <w:rsid w:val="00607EF7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09B"/>
    <w:rsid w:val="008279FA"/>
    <w:rsid w:val="008626E7"/>
    <w:rsid w:val="00870EE7"/>
    <w:rsid w:val="00877DD9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5585"/>
    <w:rsid w:val="009A5753"/>
    <w:rsid w:val="009A579D"/>
    <w:rsid w:val="009E3297"/>
    <w:rsid w:val="009F734F"/>
    <w:rsid w:val="00A246B6"/>
    <w:rsid w:val="00A47E70"/>
    <w:rsid w:val="00A50CF0"/>
    <w:rsid w:val="00A7671C"/>
    <w:rsid w:val="00A77FDE"/>
    <w:rsid w:val="00AA2CBC"/>
    <w:rsid w:val="00AC5820"/>
    <w:rsid w:val="00AD1CD8"/>
    <w:rsid w:val="00B01247"/>
    <w:rsid w:val="00B258BB"/>
    <w:rsid w:val="00B37875"/>
    <w:rsid w:val="00B67B97"/>
    <w:rsid w:val="00B968C8"/>
    <w:rsid w:val="00BA3EC5"/>
    <w:rsid w:val="00BA51D9"/>
    <w:rsid w:val="00BB5DFC"/>
    <w:rsid w:val="00BD279D"/>
    <w:rsid w:val="00BD6BB8"/>
    <w:rsid w:val="00BE395D"/>
    <w:rsid w:val="00C66BA2"/>
    <w:rsid w:val="00C870F6"/>
    <w:rsid w:val="00C95985"/>
    <w:rsid w:val="00CC5026"/>
    <w:rsid w:val="00CC68D0"/>
    <w:rsid w:val="00D03F9A"/>
    <w:rsid w:val="00D06D51"/>
    <w:rsid w:val="00D24991"/>
    <w:rsid w:val="00D25967"/>
    <w:rsid w:val="00D50255"/>
    <w:rsid w:val="00D66520"/>
    <w:rsid w:val="00D84AE9"/>
    <w:rsid w:val="00DE34CF"/>
    <w:rsid w:val="00DE792E"/>
    <w:rsid w:val="00E13F3D"/>
    <w:rsid w:val="00E34898"/>
    <w:rsid w:val="00E36FE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A7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955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file:///C:/3gpp/Meetings/TSGR1/TSGR1_108-e/Docs/R1-2200884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83CAF-5573-4BE1-9DB1-FEF72D81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Shen(vivo)</cp:lastModifiedBy>
  <cp:revision>17</cp:revision>
  <cp:lastPrinted>1899-12-31T23:00:00Z</cp:lastPrinted>
  <dcterms:created xsi:type="dcterms:W3CDTF">2020-02-03T08:32:00Z</dcterms:created>
  <dcterms:modified xsi:type="dcterms:W3CDTF">2022-08-12T15:30:00Z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R1-2206752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